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A9" w:rsidRPr="00C90AE9" w:rsidRDefault="006F5BA9" w:rsidP="006F5BA9">
      <w:pPr>
        <w:ind w:left="4536"/>
        <w:rPr>
          <w:rFonts w:ascii="Verdana" w:hAnsi="Verdana" w:cs="Arial"/>
          <w:sz w:val="22"/>
          <w:szCs w:val="22"/>
        </w:rPr>
      </w:pPr>
      <w:bookmarkStart w:id="0" w:name="_GoBack"/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6F5BA9" w:rsidRDefault="006F5BA9" w:rsidP="006F5BA9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6F5BA9" w:rsidRDefault="006F5BA9" w:rsidP="006F5BA9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6F5BA9" w:rsidRDefault="006F5BA9" w:rsidP="006F5BA9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6F5BA9" w:rsidRDefault="006F5BA9" w:rsidP="006F5BA9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6F5BA9" w:rsidRPr="00C90AE9" w:rsidRDefault="006F5BA9" w:rsidP="006F5BA9">
      <w:pPr>
        <w:ind w:left="4536"/>
        <w:rPr>
          <w:rFonts w:ascii="Verdana" w:hAnsi="Verdana" w:cs="Arial"/>
          <w:sz w:val="22"/>
          <w:szCs w:val="22"/>
        </w:rPr>
      </w:pPr>
    </w:p>
    <w:p w:rsidR="006F5BA9" w:rsidRDefault="006F5BA9" w:rsidP="006F5BA9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>igi</w:t>
      </w:r>
      <w:r>
        <w:rPr>
          <w:rFonts w:ascii="Verdana" w:hAnsi="Verdana" w:cs="Arial"/>
          <w:sz w:val="20"/>
          <w:szCs w:val="20"/>
        </w:rPr>
        <w:t xml:space="preserve">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6F5BA9" w:rsidRPr="004A3857" w:rsidRDefault="006F5BA9" w:rsidP="006F5BA9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C0527B" w:rsidRDefault="006F5BA9" w:rsidP="006F5BA9">
      <w:pPr>
        <w:shd w:val="clear" w:color="auto" w:fill="FFFFFF"/>
        <w:ind w:left="1276" w:hanging="127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="00E2185F" w:rsidRPr="00D94298">
        <w:rPr>
          <w:rFonts w:ascii="Verdana" w:hAnsi="Verdana" w:cs="Verdana,Bold"/>
          <w:b/>
          <w:sz w:val="20"/>
          <w:szCs w:val="20"/>
        </w:rPr>
        <w:t xml:space="preserve"> </w:t>
      </w:r>
      <w:bookmarkEnd w:id="0"/>
      <w:r w:rsidR="008F0944" w:rsidRPr="008F0944">
        <w:rPr>
          <w:rFonts w:ascii="Verdana" w:hAnsi="Verdana"/>
          <w:b/>
          <w:sz w:val="20"/>
          <w:szCs w:val="20"/>
        </w:rPr>
        <w:t>Dichiarazione di essere in regola con gli obblighi relativi al pagamento delle imposte e tasse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C0527B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8F0944" w:rsidRPr="008F0944" w:rsidRDefault="008F0944" w:rsidP="008F0944">
      <w:pPr>
        <w:suppressAutoHyphens/>
        <w:spacing w:line="360" w:lineRule="auto"/>
        <w:rPr>
          <w:rFonts w:ascii="Verdana" w:hAnsi="Verdana" w:cs="Calibri"/>
          <w:bCs/>
          <w:sz w:val="20"/>
          <w:szCs w:val="20"/>
          <w:lang w:eastAsia="ar-SA"/>
        </w:rPr>
      </w:pPr>
      <w:proofErr w:type="gramStart"/>
      <w:r w:rsidRPr="008F0944">
        <w:rPr>
          <w:rFonts w:ascii="Verdana" w:hAnsi="Verdana" w:cs="Calibri"/>
          <w:bCs/>
          <w:sz w:val="20"/>
          <w:szCs w:val="20"/>
          <w:lang w:eastAsia="ar-SA"/>
        </w:rPr>
        <w:t>di</w:t>
      </w:r>
      <w:proofErr w:type="gramEnd"/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 essere in regola con gli obblighi relativi al pagamento delle imposte e tasse presso l’Agenzia delle Entrate, Ufficio competente ___________________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_____________________________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, 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lastRenderedPageBreak/>
        <w:t>Via ____________________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>, tel./fax 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____, </w:t>
      </w:r>
      <w:proofErr w:type="spellStart"/>
      <w:r w:rsidRPr="008F0944">
        <w:rPr>
          <w:rFonts w:ascii="Verdana" w:hAnsi="Verdana" w:cs="Calibri"/>
          <w:bCs/>
          <w:sz w:val="20"/>
          <w:szCs w:val="20"/>
          <w:lang w:eastAsia="ar-SA"/>
        </w:rPr>
        <w:t>Pec</w:t>
      </w:r>
      <w:proofErr w:type="spellEnd"/>
      <w:r w:rsidRPr="008F0944">
        <w:rPr>
          <w:rFonts w:ascii="Verdana" w:hAnsi="Verdana" w:cs="Calibri"/>
          <w:bCs/>
          <w:sz w:val="20"/>
          <w:szCs w:val="20"/>
          <w:lang w:eastAsia="ar-SA"/>
        </w:rPr>
        <w:t xml:space="preserve"> __________________</w:t>
      </w:r>
      <w:r>
        <w:rPr>
          <w:rFonts w:ascii="Verdana" w:hAnsi="Verdana" w:cs="Calibri"/>
          <w:bCs/>
          <w:sz w:val="20"/>
          <w:szCs w:val="20"/>
          <w:lang w:eastAsia="ar-SA"/>
        </w:rPr>
        <w:t>_______________________</w:t>
      </w:r>
      <w:r w:rsidRPr="008F0944">
        <w:rPr>
          <w:rFonts w:ascii="Verdana" w:hAnsi="Verdana" w:cs="Calibri"/>
          <w:bCs/>
          <w:sz w:val="20"/>
          <w:szCs w:val="20"/>
          <w:lang w:eastAsia="ar-SA"/>
        </w:rPr>
        <w:t>__.</w:t>
      </w:r>
    </w:p>
    <w:p w:rsidR="00C0527B" w:rsidRDefault="00C0527B" w:rsidP="00C0527B">
      <w:pPr>
        <w:pStyle w:val="Corpodeltesto2"/>
        <w:spacing w:line="360" w:lineRule="auto"/>
        <w:rPr>
          <w:szCs w:val="18"/>
        </w:rPr>
      </w:pPr>
    </w:p>
    <w:p w:rsidR="00C0527B" w:rsidRPr="00C0527B" w:rsidRDefault="00C0527B" w:rsidP="00C0527B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C0527B" w:rsidRPr="00C0527B" w:rsidRDefault="00C0527B" w:rsidP="00C0527B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A861AD" w:rsidRPr="00C0527B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8A" w:rsidRDefault="0038768A">
      <w:r>
        <w:separator/>
      </w:r>
    </w:p>
  </w:endnote>
  <w:endnote w:type="continuationSeparator" w:id="0">
    <w:p w:rsidR="0038768A" w:rsidRDefault="003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6F5BA9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8A" w:rsidRDefault="0038768A">
      <w:r>
        <w:separator/>
      </w:r>
    </w:p>
  </w:footnote>
  <w:footnote w:type="continuationSeparator" w:id="0">
    <w:p w:rsidR="0038768A" w:rsidRDefault="0038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38768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77775B">
      <w:rPr>
        <w:rFonts w:ascii="Verdana" w:hAnsi="Verdana" w:cs="Arial"/>
        <w:b/>
        <w:color w:val="000000"/>
        <w:sz w:val="20"/>
        <w:szCs w:val="20"/>
      </w:rPr>
      <w:t>10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664F80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6F5BA9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38768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38768A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38768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623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3E2F"/>
    <w:rsid w:val="000E6122"/>
    <w:rsid w:val="000E6220"/>
    <w:rsid w:val="000E729B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2FA8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8768A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4F80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5BA9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7775B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944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A1B58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85F"/>
    <w:rsid w:val="00E21CDD"/>
    <w:rsid w:val="00E25995"/>
    <w:rsid w:val="00E25BB1"/>
    <w:rsid w:val="00E2626D"/>
    <w:rsid w:val="00E27DCA"/>
    <w:rsid w:val="00E31363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BCC2-C29D-4718-9191-4DB46E43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11</cp:revision>
  <cp:lastPrinted>2023-03-20T07:12:00Z</cp:lastPrinted>
  <dcterms:created xsi:type="dcterms:W3CDTF">2023-05-30T13:26:00Z</dcterms:created>
  <dcterms:modified xsi:type="dcterms:W3CDTF">2023-09-13T22:12:00Z</dcterms:modified>
</cp:coreProperties>
</file>